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2020年佛山科学技术学院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44"/>
          <w:szCs w:val="44"/>
        </w:rPr>
        <w:t>月高建聘员招聘岗位需求表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17"/>
        <w:gridCol w:w="1009"/>
        <w:gridCol w:w="1012"/>
        <w:gridCol w:w="859"/>
        <w:gridCol w:w="2902"/>
        <w:gridCol w:w="3103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6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3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招聘学院/部门</w:t>
            </w:r>
          </w:p>
        </w:tc>
        <w:tc>
          <w:tcPr>
            <w:tcW w:w="3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  <w:t>岗位名称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02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09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109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20200803</w:t>
            </w:r>
          </w:p>
        </w:tc>
        <w:tc>
          <w:tcPr>
            <w:tcW w:w="3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机电工程学院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数控加工实验员</w:t>
            </w:r>
          </w:p>
          <w:p>
            <w:pPr>
              <w:widowControl/>
              <w:spacing w:before="75" w:after="7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" w:type="pct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1、具备机电类本科及以上学历；</w:t>
            </w:r>
          </w:p>
          <w:p>
            <w:pPr>
              <w:widowControl/>
              <w:spacing w:before="75" w:after="75"/>
              <w:jc w:val="left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、能熟练操作数控车床、数控铣床优先录用；</w:t>
            </w:r>
          </w:p>
          <w:p>
            <w:pPr>
              <w:widowControl/>
              <w:numPr>
                <w:ilvl w:val="0"/>
                <w:numId w:val="1"/>
              </w:numPr>
              <w:spacing w:before="75" w:after="75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、有工厂工作具备实践经验者优先录用。</w:t>
            </w:r>
          </w:p>
        </w:tc>
        <w:tc>
          <w:tcPr>
            <w:tcW w:w="1095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1、能够承担金工实习、机械类课程实验教学、实验室管理等工作； </w:t>
            </w:r>
          </w:p>
          <w:p>
            <w:pPr>
              <w:widowControl/>
              <w:spacing w:before="75" w:after="75"/>
              <w:jc w:val="left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 xml:space="preserve">2、从事本学科相关科研辅助工作； </w:t>
            </w:r>
          </w:p>
          <w:p>
            <w:pPr>
              <w:widowControl/>
              <w:spacing w:before="75" w:after="75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3、完成学院交办的其它工作。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网上报名：https://rczp.fosu.edu.cn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pct"/>
            <w:gridSpan w:val="4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3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ind w:left="386" w:hanging="386" w:hangingChars="161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widowControl/>
              <w:ind w:left="358" w:hanging="357" w:hangingChars="149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widowControl/>
              <w:ind w:left="256" w:hanging="256" w:hangingChars="122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63985"/>
    <w:multiLevelType w:val="singleLevel"/>
    <w:tmpl w:val="B4263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7736"/>
    <w:rsid w:val="000F674D"/>
    <w:rsid w:val="002B4F2E"/>
    <w:rsid w:val="002D4885"/>
    <w:rsid w:val="00692A4E"/>
    <w:rsid w:val="007D3EFD"/>
    <w:rsid w:val="00820B97"/>
    <w:rsid w:val="008E7A80"/>
    <w:rsid w:val="00971561"/>
    <w:rsid w:val="00E8565B"/>
    <w:rsid w:val="13F36AB5"/>
    <w:rsid w:val="14853A3C"/>
    <w:rsid w:val="341D16FB"/>
    <w:rsid w:val="6D1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1108</Characters>
  <Lines>9</Lines>
  <Paragraphs>2</Paragraphs>
  <TotalTime>1</TotalTime>
  <ScaleCrop>false</ScaleCrop>
  <LinksUpToDate>false</LinksUpToDate>
  <CharactersWithSpaces>1300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2020-04-24T08:11:00Z</dcterms:created>
  <dc:creator>嘎嘣脆儿</dc:creator>
  <cp:lastModifiedBy>谭海曙</cp:lastModifiedBy>
  <dcterms:modified xsi:type="dcterms:W3CDTF">2020-08-10T01:45:44Z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